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9E" w:rsidRPr="0051757C" w:rsidRDefault="00C17FF9" w:rsidP="00C17FF9">
      <w:pPr>
        <w:spacing w:after="0" w:line="408" w:lineRule="auto"/>
        <w:ind w:left="120"/>
        <w:jc w:val="right"/>
        <w:rPr>
          <w:lang w:val="ru-RU"/>
        </w:rPr>
      </w:pPr>
      <w:bookmarkStart w:id="0" w:name="block-31428468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НОО</w:t>
      </w:r>
    </w:p>
    <w:p w:rsidR="000E0F9E" w:rsidRPr="0051757C" w:rsidRDefault="000E0F9E">
      <w:pPr>
        <w:spacing w:after="0" w:line="408" w:lineRule="auto"/>
        <w:ind w:left="120"/>
        <w:jc w:val="center"/>
        <w:rPr>
          <w:lang w:val="ru-RU"/>
        </w:rPr>
      </w:pPr>
    </w:p>
    <w:p w:rsidR="000E0F9E" w:rsidRPr="00121127" w:rsidRDefault="005175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МАОУ  </w:t>
      </w:r>
      <w:r w:rsidR="00905321" w:rsidRPr="00121127">
        <w:rPr>
          <w:rFonts w:ascii="Times New Roman" w:hAnsi="Times New Roman"/>
          <w:b/>
          <w:color w:val="000000"/>
          <w:sz w:val="28"/>
          <w:lang w:val="ru-RU"/>
        </w:rPr>
        <w:t>"</w:t>
      </w:r>
      <w:r>
        <w:rPr>
          <w:rFonts w:ascii="Times New Roman" w:hAnsi="Times New Roman"/>
          <w:b/>
          <w:color w:val="000000"/>
          <w:sz w:val="28"/>
          <w:lang w:val="ru-RU"/>
        </w:rPr>
        <w:t>Чердынская СОШ им.А.И.Спирина»</w:t>
      </w: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1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51757C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69"/>
      <w:bookmarkEnd w:id="1"/>
      <w:r w:rsidRPr="0051757C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0E0F9E" w:rsidRPr="0051757C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51757C" w:rsidRDefault="00905321">
      <w:pPr>
        <w:spacing w:after="0" w:line="264" w:lineRule="auto"/>
        <w:ind w:left="120"/>
        <w:jc w:val="both"/>
        <w:rPr>
          <w:lang w:val="ru-RU"/>
        </w:rPr>
      </w:pPr>
      <w:r w:rsidRPr="0051757C">
        <w:rPr>
          <w:rFonts w:ascii="Times New Roman" w:hAnsi="Times New Roman"/>
          <w:b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1757C" w:rsidRDefault="0051757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1428471"/>
      <w:bookmarkEnd w:id="2"/>
    </w:p>
    <w:p w:rsidR="000E0F9E" w:rsidRPr="00121127" w:rsidRDefault="00905321" w:rsidP="0051757C">
      <w:pPr>
        <w:spacing w:after="0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4" w:name="_Toc143620888"/>
      <w:bookmarkEnd w:id="4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7" w:name="block-3142846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1"/>
        <w:gridCol w:w="4944"/>
        <w:gridCol w:w="10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Выставкаработ. Итоговоезанятие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708"/>
        <w:gridCol w:w="118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4399"/>
        <w:gridCol w:w="125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Пришиваниепуговиц. Ремонтодежды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5044"/>
        <w:gridCol w:w="98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17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Подготовкапортфолио. Проверочнаяработа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51757C" w:rsidP="0051757C">
      <w:pPr>
        <w:tabs>
          <w:tab w:val="left" w:pos="1935"/>
        </w:tabs>
      </w:pPr>
      <w:r>
        <w:lastRenderedPageBreak/>
        <w:tab/>
      </w:r>
      <w:bookmarkStart w:id="8" w:name="block-31428472"/>
      <w:bookmarkEnd w:id="7"/>
      <w:r w:rsidR="00905321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4602"/>
        <w:gridCol w:w="1092"/>
        <w:gridCol w:w="1841"/>
        <w:gridCol w:w="1910"/>
        <w:gridCol w:w="1347"/>
        <w:gridCol w:w="2221"/>
      </w:tblGrid>
      <w:tr w:rsidR="000E0F9E" w:rsidTr="000764C4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4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="000764C4">
              <w:rPr>
                <w:rFonts w:ascii="Times New Roman" w:hAnsi="Times New Roman"/>
                <w:color w:val="000000"/>
                <w:sz w:val="24"/>
              </w:rPr>
              <w:t>Разметкапо</w:t>
            </w:r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Выставкаработ. Итоговоезанятие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7"/>
        <w:gridCol w:w="4924"/>
        <w:gridCol w:w="1100"/>
        <w:gridCol w:w="1841"/>
        <w:gridCol w:w="1910"/>
        <w:gridCol w:w="1347"/>
        <w:gridCol w:w="2221"/>
      </w:tblGrid>
      <w:tr w:rsidR="000E0F9E" w:rsidTr="000764C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4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сшиваниешвейногоизделия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76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5229"/>
        <w:gridCol w:w="932"/>
        <w:gridCol w:w="1811"/>
        <w:gridCol w:w="1879"/>
        <w:gridCol w:w="1326"/>
        <w:gridCol w:w="2184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Профессиитехнической, инженернойнаправленности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4897"/>
        <w:gridCol w:w="1125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 (толстуюнитку).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Синтетическиеткани. Ихсвойства.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Подготовкапортфолио. 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4C4" w:rsidRPr="000764C4" w:rsidRDefault="000764C4" w:rsidP="00076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" w:name="block-31428473"/>
      <w:bookmarkEnd w:id="8"/>
      <w:r w:rsidRPr="000764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0764C4" w:rsidRPr="000764C4" w:rsidRDefault="000764C4" w:rsidP="000764C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ОБЯЗАТЕЛЬНЫЕ УЧЕБНЫЕ МАТЕРИАЛЫ ДЛЯ УЧЕНИКА</w:t>
      </w:r>
    </w:p>
    <w:p w:rsidR="000764C4" w:rsidRPr="000764C4" w:rsidRDefault="000764C4" w:rsidP="000764C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0764C4" w:rsidRPr="000764C4" w:rsidRDefault="000764C4" w:rsidP="000764C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​‌‌</w:t>
      </w:r>
    </w:p>
    <w:p w:rsidR="000764C4" w:rsidRPr="000764C4" w:rsidRDefault="000764C4" w:rsidP="000764C4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0764C4" w:rsidRPr="000764C4" w:rsidRDefault="000764C4" w:rsidP="000764C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МЕТОДИЧЕСКИЕ МАТЕРИАЛЫ ДЛЯ УЧИТЕЛЯ</w:t>
      </w:r>
    </w:p>
    <w:p w:rsidR="000764C4" w:rsidRPr="000764C4" w:rsidRDefault="000764C4" w:rsidP="000764C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​‌Примерная рабочая программа начального общего образования предмета «Технология»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http://mon.gov.ru/workyobr/dok/obs/3837/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1)Хохлова М.В., Синица Н.В., Симоненко В.Д., Семенович Н.А., Матяш Н.В. Технология. 1-4 класс.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Учебник для учащихся общеобразовательных учреждений. – М., Вентана-Граф, 2019.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2)Хохлова М.В., Синица Н.В., Симоненко В.Д., Семенович Н.А., Матяш Н.В. Технология. 1-4 класс.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Рабочая тетрадь. – М., Вентана-Граф, 2023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3)Хохлова М.В., Синица Н.В., Семенович Н.А., Матяш Н.В. Технология. 1 класс. Методические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рекомендации к проведению уроков. – М., Вентана-Грф, 2022.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Иванова Т.Г., Колесник И.И., Матяш Н.В., Семенович Н.А., Синица Н.В., Хохлова М.В.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Технология. 1-4 класс. Сельская школа. Методические рекомендации. – М., Вентана-Граф, 2022‌​</w:t>
      </w:r>
    </w:p>
    <w:p w:rsidR="000764C4" w:rsidRPr="000764C4" w:rsidRDefault="000764C4" w:rsidP="000764C4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64C4" w:rsidRPr="000764C4" w:rsidRDefault="000764C4" w:rsidP="000764C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64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0E0F9E" w:rsidRPr="00121127" w:rsidRDefault="000764C4" w:rsidP="000764C4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076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​‌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Сайт «Единое окно доступа к образовательным ресурсам»: [Электронный документ]. Ре жим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доступа: http://window.edu.ru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Режим доступа: http://school-collection.edu.ru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Сайт «Каталог электронных образовательных ресурсов Федерального центра»: [Электрон ный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документ]. Режим доступа: http://fcior.edu.ru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Страна мастеров. Творчество для детей и взрослых. - http://stranamasterov.ru/ 5. Я иду на урок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начальной школы (материалы к уроку). – Режим доступа: http://nsc.1september.ru/urok/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Презентации по ИЗО и технологии - http://shkola-abv.ru/katalog_prezentaziy5.html 7. Презентации к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урокам (лепка) - http://pedsovet.su/load/242-1-0-6836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Российская электронная школа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https://resh.edu.ru/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Образовательная онлайн-платформа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https://uchi.ru/main</w:t>
      </w:r>
      <w:r w:rsidRPr="00076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https://uchebnik.mos.ru/material_view/atomic_objects/8478268?menuReferrer=catalogue</w:t>
      </w:r>
      <w:bookmarkStart w:id="10" w:name="_GoBack"/>
      <w:bookmarkEnd w:id="10"/>
    </w:p>
    <w:bookmarkEnd w:id="9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98" w:rsidRDefault="005B7A98" w:rsidP="0051757C">
      <w:pPr>
        <w:spacing w:after="0" w:line="240" w:lineRule="auto"/>
      </w:pPr>
      <w:r>
        <w:separator/>
      </w:r>
    </w:p>
  </w:endnote>
  <w:endnote w:type="continuationSeparator" w:id="1">
    <w:p w:rsidR="005B7A98" w:rsidRDefault="005B7A98" w:rsidP="0051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98" w:rsidRDefault="005B7A98" w:rsidP="0051757C">
      <w:pPr>
        <w:spacing w:after="0" w:line="240" w:lineRule="auto"/>
      </w:pPr>
      <w:r>
        <w:separator/>
      </w:r>
    </w:p>
  </w:footnote>
  <w:footnote w:type="continuationSeparator" w:id="1">
    <w:p w:rsidR="005B7A98" w:rsidRDefault="005B7A98" w:rsidP="0051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F9E"/>
    <w:rsid w:val="000764C4"/>
    <w:rsid w:val="000E0F9E"/>
    <w:rsid w:val="00121127"/>
    <w:rsid w:val="0051757C"/>
    <w:rsid w:val="005B7A98"/>
    <w:rsid w:val="00905321"/>
    <w:rsid w:val="00AA6F90"/>
    <w:rsid w:val="00C1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1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7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10907</Words>
  <Characters>62173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cherd</cp:lastModifiedBy>
  <cp:revision>4</cp:revision>
  <dcterms:created xsi:type="dcterms:W3CDTF">2024-09-18T17:58:00Z</dcterms:created>
  <dcterms:modified xsi:type="dcterms:W3CDTF">2024-09-19T06:53:00Z</dcterms:modified>
</cp:coreProperties>
</file>